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2D81" w14:textId="77777777" w:rsidR="00E70D08" w:rsidRDefault="00E70D08" w:rsidP="00E70D08">
      <w:pPr>
        <w:tabs>
          <w:tab w:val="left" w:pos="1850"/>
        </w:tabs>
        <w:spacing w:after="0" w:line="240" w:lineRule="auto"/>
        <w:jc w:val="center"/>
        <w:rPr>
          <w:b/>
          <w:u w:val="single"/>
        </w:rPr>
      </w:pPr>
    </w:p>
    <w:p w14:paraId="17336BC2" w14:textId="77777777" w:rsidR="003D2BE6" w:rsidRDefault="003D2BE6" w:rsidP="00E70D08">
      <w:pPr>
        <w:tabs>
          <w:tab w:val="left" w:pos="1850"/>
        </w:tabs>
        <w:spacing w:after="0" w:line="240" w:lineRule="auto"/>
        <w:jc w:val="center"/>
        <w:rPr>
          <w:b/>
          <w:u w:val="single"/>
        </w:rPr>
      </w:pPr>
    </w:p>
    <w:p w14:paraId="2AB9A64D" w14:textId="77777777" w:rsidR="003D2BE6" w:rsidRDefault="003D2BE6" w:rsidP="00B55355">
      <w:pPr>
        <w:tabs>
          <w:tab w:val="left" w:pos="1850"/>
        </w:tabs>
        <w:spacing w:after="0" w:line="240" w:lineRule="auto"/>
        <w:rPr>
          <w:b/>
          <w:u w:val="single"/>
        </w:rPr>
      </w:pPr>
    </w:p>
    <w:p w14:paraId="2F2DB3FC" w14:textId="77777777" w:rsidR="00E70D08" w:rsidRPr="001E30B0" w:rsidRDefault="00E70D08" w:rsidP="00E70D08">
      <w:pPr>
        <w:tabs>
          <w:tab w:val="left" w:pos="1850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 w:rsidRPr="001E30B0">
        <w:rPr>
          <w:b/>
          <w:sz w:val="28"/>
          <w:szCs w:val="28"/>
          <w:u w:val="single"/>
        </w:rPr>
        <w:t>Notice Testing of Tabulating Equipment</w:t>
      </w:r>
    </w:p>
    <w:p w14:paraId="075EA67D" w14:textId="77777777" w:rsidR="00E70D08" w:rsidRDefault="00E70D08" w:rsidP="00E70D08">
      <w:pPr>
        <w:spacing w:after="0" w:line="240" w:lineRule="auto"/>
        <w:jc w:val="center"/>
      </w:pPr>
      <w:r>
        <w:t>F.S. 101.5612</w:t>
      </w:r>
    </w:p>
    <w:p w14:paraId="5525B804" w14:textId="77777777" w:rsidR="00E70D08" w:rsidRPr="001E30B0" w:rsidRDefault="00E70D08" w:rsidP="00E70D08">
      <w:pPr>
        <w:rPr>
          <w:sz w:val="24"/>
          <w:szCs w:val="24"/>
        </w:rPr>
      </w:pPr>
    </w:p>
    <w:p w14:paraId="23114A8C" w14:textId="724BC423" w:rsidR="00E70D08" w:rsidRPr="001E30B0" w:rsidRDefault="00E70D08" w:rsidP="00E70D08">
      <w:pPr>
        <w:rPr>
          <w:sz w:val="24"/>
          <w:szCs w:val="24"/>
        </w:rPr>
      </w:pPr>
      <w:r w:rsidRPr="001E30B0">
        <w:rPr>
          <w:sz w:val="24"/>
          <w:szCs w:val="24"/>
        </w:rPr>
        <w:t>This Pre-Election Logic &amp; Accuracy Testing of the Tabulating Equipment to be used in the 202</w:t>
      </w:r>
      <w:r w:rsidR="00313317">
        <w:rPr>
          <w:sz w:val="24"/>
          <w:szCs w:val="24"/>
        </w:rPr>
        <w:t>6</w:t>
      </w:r>
      <w:r w:rsidRPr="001E30B0">
        <w:rPr>
          <w:sz w:val="24"/>
          <w:szCs w:val="24"/>
        </w:rPr>
        <w:t xml:space="preserve"> </w:t>
      </w:r>
      <w:r w:rsidR="003D2BE6" w:rsidRPr="001E30B0">
        <w:rPr>
          <w:sz w:val="24"/>
          <w:szCs w:val="24"/>
        </w:rPr>
        <w:t>Elections cycle</w:t>
      </w:r>
      <w:r w:rsidRPr="001E30B0">
        <w:rPr>
          <w:sz w:val="24"/>
          <w:szCs w:val="24"/>
        </w:rPr>
        <w:t xml:space="preserve"> in the Hendry County Election Center in the Supervisor of Elections Office located at 25 E. </w:t>
      </w:r>
      <w:proofErr w:type="spellStart"/>
      <w:r w:rsidRPr="001E30B0">
        <w:rPr>
          <w:sz w:val="24"/>
          <w:szCs w:val="24"/>
        </w:rPr>
        <w:t>Hickpochee</w:t>
      </w:r>
      <w:proofErr w:type="spellEnd"/>
      <w:r w:rsidRPr="001E30B0">
        <w:rPr>
          <w:sz w:val="24"/>
          <w:szCs w:val="24"/>
        </w:rPr>
        <w:t xml:space="preserve"> Ave., LaBelle, Florida.</w:t>
      </w:r>
    </w:p>
    <w:p w14:paraId="69658F36" w14:textId="77777777" w:rsidR="00E70D08" w:rsidRPr="001E30B0" w:rsidRDefault="00E70D08" w:rsidP="00E70D08">
      <w:pPr>
        <w:rPr>
          <w:sz w:val="24"/>
          <w:szCs w:val="24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3420"/>
        <w:gridCol w:w="2813"/>
        <w:gridCol w:w="3307"/>
      </w:tblGrid>
      <w:tr w:rsidR="00E70D08" w:rsidRPr="001E30B0" w14:paraId="6BAAE030" w14:textId="77777777" w:rsidTr="001E30B0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3E6DA" w14:textId="77777777" w:rsidR="00E70D08" w:rsidRPr="001E30B0" w:rsidRDefault="00E70D08" w:rsidP="00E70D08">
            <w:pPr>
              <w:rPr>
                <w:sz w:val="24"/>
                <w:szCs w:val="24"/>
              </w:rPr>
            </w:pP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2C2A09" w14:textId="77777777" w:rsidR="00E70D08" w:rsidRPr="001E30B0" w:rsidRDefault="00E70D08" w:rsidP="00E70D08">
            <w:pPr>
              <w:jc w:val="center"/>
              <w:rPr>
                <w:b/>
                <w:sz w:val="24"/>
                <w:szCs w:val="24"/>
              </w:rPr>
            </w:pPr>
            <w:r w:rsidRPr="001E30B0">
              <w:rPr>
                <w:b/>
                <w:sz w:val="24"/>
                <w:szCs w:val="24"/>
              </w:rPr>
              <w:t>Election Date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14:paraId="0B558A64" w14:textId="77777777" w:rsidR="00E70D08" w:rsidRPr="001E30B0" w:rsidRDefault="00E70D08" w:rsidP="00E70D08">
            <w:pPr>
              <w:jc w:val="center"/>
              <w:rPr>
                <w:b/>
                <w:sz w:val="24"/>
                <w:szCs w:val="24"/>
              </w:rPr>
            </w:pPr>
            <w:r w:rsidRPr="001E30B0">
              <w:rPr>
                <w:b/>
                <w:sz w:val="24"/>
                <w:szCs w:val="24"/>
              </w:rPr>
              <w:t>L&amp;A Testing Date</w:t>
            </w:r>
            <w:r w:rsidR="003D2BE6" w:rsidRPr="001E30B0">
              <w:rPr>
                <w:b/>
                <w:sz w:val="24"/>
                <w:szCs w:val="24"/>
              </w:rPr>
              <w:t xml:space="preserve"> &amp; Time</w:t>
            </w:r>
          </w:p>
        </w:tc>
      </w:tr>
      <w:tr w:rsidR="00E70D08" w:rsidRPr="001E30B0" w14:paraId="673EB0BF" w14:textId="77777777" w:rsidTr="001E30B0">
        <w:trPr>
          <w:trHeight w:val="350"/>
        </w:trPr>
        <w:tc>
          <w:tcPr>
            <w:tcW w:w="3420" w:type="dxa"/>
          </w:tcPr>
          <w:p w14:paraId="37E2473C" w14:textId="77777777" w:rsidR="00E70D08" w:rsidRPr="001E30B0" w:rsidRDefault="00E70D08" w:rsidP="00E70D08">
            <w:pPr>
              <w:rPr>
                <w:b/>
                <w:sz w:val="24"/>
                <w:szCs w:val="24"/>
              </w:rPr>
            </w:pPr>
            <w:r w:rsidRPr="001E30B0">
              <w:rPr>
                <w:b/>
                <w:sz w:val="24"/>
                <w:szCs w:val="24"/>
              </w:rPr>
              <w:t>Primary Election</w:t>
            </w:r>
          </w:p>
        </w:tc>
        <w:tc>
          <w:tcPr>
            <w:tcW w:w="2813" w:type="dxa"/>
          </w:tcPr>
          <w:p w14:paraId="7ED391A0" w14:textId="7FF790C2" w:rsidR="00E70D08" w:rsidRPr="001E30B0" w:rsidRDefault="00E70D08" w:rsidP="00E70D08">
            <w:pPr>
              <w:jc w:val="center"/>
              <w:rPr>
                <w:sz w:val="24"/>
                <w:szCs w:val="24"/>
              </w:rPr>
            </w:pPr>
            <w:r w:rsidRPr="001E30B0">
              <w:rPr>
                <w:sz w:val="24"/>
                <w:szCs w:val="24"/>
              </w:rPr>
              <w:t xml:space="preserve">August </w:t>
            </w:r>
            <w:r w:rsidR="00313317">
              <w:rPr>
                <w:sz w:val="24"/>
                <w:szCs w:val="24"/>
              </w:rPr>
              <w:t>18</w:t>
            </w:r>
            <w:r w:rsidRPr="001E30B0">
              <w:rPr>
                <w:sz w:val="24"/>
                <w:szCs w:val="24"/>
              </w:rPr>
              <w:t>, 202</w:t>
            </w:r>
            <w:r w:rsidR="00313317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14:paraId="1586963F" w14:textId="1F99DE1C" w:rsidR="00E70D08" w:rsidRPr="001E30B0" w:rsidRDefault="003D2BE6" w:rsidP="00E70D08">
            <w:pPr>
              <w:jc w:val="center"/>
              <w:rPr>
                <w:sz w:val="24"/>
                <w:szCs w:val="24"/>
              </w:rPr>
            </w:pPr>
            <w:r w:rsidRPr="001E30B0">
              <w:rPr>
                <w:sz w:val="24"/>
                <w:szCs w:val="24"/>
              </w:rPr>
              <w:t xml:space="preserve">July </w:t>
            </w:r>
            <w:r w:rsidR="00D92E15">
              <w:rPr>
                <w:sz w:val="24"/>
                <w:szCs w:val="24"/>
              </w:rPr>
              <w:t>2</w:t>
            </w:r>
            <w:r w:rsidR="00365A56">
              <w:rPr>
                <w:sz w:val="24"/>
                <w:szCs w:val="24"/>
              </w:rPr>
              <w:t>9</w:t>
            </w:r>
            <w:r w:rsidRPr="001E30B0">
              <w:rPr>
                <w:sz w:val="24"/>
                <w:szCs w:val="24"/>
              </w:rPr>
              <w:t xml:space="preserve">, </w:t>
            </w:r>
            <w:proofErr w:type="gramStart"/>
            <w:r w:rsidRPr="001E30B0">
              <w:rPr>
                <w:sz w:val="24"/>
                <w:szCs w:val="24"/>
              </w:rPr>
              <w:t>202</w:t>
            </w:r>
            <w:r w:rsidR="00D92E15">
              <w:rPr>
                <w:sz w:val="24"/>
                <w:szCs w:val="24"/>
              </w:rPr>
              <w:t>6</w:t>
            </w:r>
            <w:proofErr w:type="gramEnd"/>
            <w:r w:rsidRPr="001E30B0">
              <w:rPr>
                <w:sz w:val="24"/>
                <w:szCs w:val="24"/>
              </w:rPr>
              <w:t xml:space="preserve"> at 2:00pm</w:t>
            </w:r>
          </w:p>
        </w:tc>
      </w:tr>
      <w:tr w:rsidR="00E70D08" w:rsidRPr="001E30B0" w14:paraId="488EAE57" w14:textId="77777777" w:rsidTr="001E30B0">
        <w:trPr>
          <w:trHeight w:val="350"/>
        </w:trPr>
        <w:tc>
          <w:tcPr>
            <w:tcW w:w="3420" w:type="dxa"/>
          </w:tcPr>
          <w:p w14:paraId="6B0F82A0" w14:textId="77777777" w:rsidR="00E70D08" w:rsidRPr="001E30B0" w:rsidRDefault="00E70D08" w:rsidP="00E70D08">
            <w:pPr>
              <w:rPr>
                <w:b/>
                <w:sz w:val="24"/>
                <w:szCs w:val="24"/>
              </w:rPr>
            </w:pPr>
            <w:r w:rsidRPr="001E30B0">
              <w:rPr>
                <w:b/>
                <w:sz w:val="24"/>
                <w:szCs w:val="24"/>
              </w:rPr>
              <w:t>General Election</w:t>
            </w:r>
          </w:p>
        </w:tc>
        <w:tc>
          <w:tcPr>
            <w:tcW w:w="2813" w:type="dxa"/>
          </w:tcPr>
          <w:p w14:paraId="4D131BE6" w14:textId="6431BA28" w:rsidR="00E70D08" w:rsidRPr="001E30B0" w:rsidRDefault="00E70D08" w:rsidP="00E70D08">
            <w:pPr>
              <w:jc w:val="center"/>
              <w:rPr>
                <w:sz w:val="24"/>
                <w:szCs w:val="24"/>
              </w:rPr>
            </w:pPr>
            <w:r w:rsidRPr="001E30B0">
              <w:rPr>
                <w:sz w:val="24"/>
                <w:szCs w:val="24"/>
              </w:rPr>
              <w:t xml:space="preserve">November </w:t>
            </w:r>
            <w:r w:rsidR="00313317">
              <w:rPr>
                <w:sz w:val="24"/>
                <w:szCs w:val="24"/>
              </w:rPr>
              <w:t>3</w:t>
            </w:r>
            <w:r w:rsidRPr="001E30B0">
              <w:rPr>
                <w:sz w:val="24"/>
                <w:szCs w:val="24"/>
              </w:rPr>
              <w:t>, 202</w:t>
            </w:r>
            <w:r w:rsidR="00313317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14:paraId="7122366C" w14:textId="1AB524DA" w:rsidR="00E70D08" w:rsidRPr="001E30B0" w:rsidRDefault="00D92E15" w:rsidP="00E70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3D2BE6" w:rsidRPr="001E30B0">
              <w:rPr>
                <w:sz w:val="24"/>
                <w:szCs w:val="24"/>
              </w:rPr>
              <w:t xml:space="preserve"> </w:t>
            </w:r>
            <w:r w:rsidR="00365A56">
              <w:rPr>
                <w:sz w:val="24"/>
                <w:szCs w:val="24"/>
              </w:rPr>
              <w:t>14</w:t>
            </w:r>
            <w:r w:rsidR="003D2BE6" w:rsidRPr="001E30B0">
              <w:rPr>
                <w:sz w:val="24"/>
                <w:szCs w:val="24"/>
              </w:rPr>
              <w:t xml:space="preserve">, </w:t>
            </w:r>
            <w:proofErr w:type="gramStart"/>
            <w:r w:rsidR="003D2BE6" w:rsidRPr="001E30B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proofErr w:type="gramEnd"/>
            <w:r w:rsidR="003D2BE6" w:rsidRPr="001E30B0">
              <w:rPr>
                <w:sz w:val="24"/>
                <w:szCs w:val="24"/>
              </w:rPr>
              <w:t xml:space="preserve"> at 2:00pm</w:t>
            </w:r>
          </w:p>
        </w:tc>
      </w:tr>
    </w:tbl>
    <w:p w14:paraId="258E5462" w14:textId="77777777" w:rsidR="003D2BE6" w:rsidRDefault="003D2BE6"/>
    <w:p w14:paraId="6047EECB" w14:textId="77777777" w:rsidR="003D2BE6" w:rsidRDefault="003D2BE6"/>
    <w:sectPr w:rsidR="003D2BE6" w:rsidSect="00B55355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6D2E" w14:textId="77777777" w:rsidR="003C4AF3" w:rsidRDefault="003C4AF3" w:rsidP="008B2E3D">
      <w:pPr>
        <w:spacing w:after="0" w:line="240" w:lineRule="auto"/>
      </w:pPr>
      <w:r>
        <w:separator/>
      </w:r>
    </w:p>
  </w:endnote>
  <w:endnote w:type="continuationSeparator" w:id="0">
    <w:p w14:paraId="61B9A9E2" w14:textId="77777777" w:rsidR="003C4AF3" w:rsidRDefault="003C4AF3" w:rsidP="008B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B3E" w14:textId="77777777" w:rsidR="001E30B0" w:rsidRPr="001E30B0" w:rsidRDefault="001E30B0" w:rsidP="001E30B0">
    <w:pPr>
      <w:tabs>
        <w:tab w:val="center" w:pos="4680"/>
        <w:tab w:val="right" w:pos="9360"/>
      </w:tabs>
      <w:spacing w:after="0" w:line="240" w:lineRule="auto"/>
      <w:jc w:val="center"/>
      <w:rPr>
        <w:rFonts w:ascii="Verdana" w:eastAsia="Times New Roman" w:hAnsi="Verdana" w:cs="Times New Roman"/>
        <w:color w:val="C00000"/>
        <w:u w:val="single"/>
      </w:rPr>
    </w:pPr>
    <w:r w:rsidRPr="001E30B0">
      <w:rPr>
        <w:rFonts w:ascii="Verdana" w:eastAsia="Times New Roman" w:hAnsi="Verdana" w:cs="Times New Roman"/>
        <w:color w:val="C00000"/>
        <w:u w:val="single"/>
      </w:rPr>
      <w:t>Website: hendryelections.gov</w:t>
    </w:r>
  </w:p>
  <w:p w14:paraId="22B4D160" w14:textId="77777777" w:rsidR="001E30B0" w:rsidRPr="001E30B0" w:rsidRDefault="001E30B0" w:rsidP="001E30B0">
    <w:pPr>
      <w:tabs>
        <w:tab w:val="center" w:pos="4680"/>
        <w:tab w:val="right" w:pos="9360"/>
      </w:tabs>
      <w:spacing w:after="0" w:line="240" w:lineRule="auto"/>
      <w:jc w:val="center"/>
      <w:rPr>
        <w:rFonts w:ascii="Verdana" w:eastAsia="Times New Roman" w:hAnsi="Verdana" w:cs="Times New Roman"/>
        <w:color w:val="1F4E79" w:themeColor="accent1" w:themeShade="80"/>
      </w:rPr>
    </w:pPr>
    <w:r w:rsidRPr="001E30B0">
      <w:rPr>
        <w:rFonts w:ascii="Verdana" w:eastAsia="Times New Roman" w:hAnsi="Verdana" w:cs="Times New Roman"/>
        <w:color w:val="1F4E79" w:themeColor="accent1" w:themeShade="80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A909" w14:textId="77777777" w:rsidR="003C4AF3" w:rsidRDefault="003C4AF3" w:rsidP="008B2E3D">
      <w:pPr>
        <w:spacing w:after="0" w:line="240" w:lineRule="auto"/>
      </w:pPr>
      <w:r>
        <w:separator/>
      </w:r>
    </w:p>
  </w:footnote>
  <w:footnote w:type="continuationSeparator" w:id="0">
    <w:p w14:paraId="0156291D" w14:textId="77777777" w:rsidR="003C4AF3" w:rsidRDefault="003C4AF3" w:rsidP="008B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DB1A" w14:textId="77777777" w:rsidR="001E30B0" w:rsidRPr="001E30B0" w:rsidRDefault="001E30B0" w:rsidP="001E30B0">
    <w:pPr>
      <w:tabs>
        <w:tab w:val="center" w:pos="4680"/>
        <w:tab w:val="right" w:pos="9360"/>
      </w:tabs>
      <w:spacing w:after="0" w:line="240" w:lineRule="auto"/>
      <w:jc w:val="center"/>
      <w:rPr>
        <w:rFonts w:ascii="Verdana" w:eastAsia="Times New Roman" w:hAnsi="Verdana" w:cs="Times New Roman"/>
        <w:b/>
        <w:color w:val="1F4E79" w:themeColor="accent1" w:themeShade="80"/>
        <w:sz w:val="40"/>
        <w:szCs w:val="40"/>
      </w:rPr>
    </w:pPr>
    <w:r w:rsidRPr="001E30B0">
      <w:rPr>
        <w:rFonts w:ascii="Verdana" w:eastAsia="Times New Roman" w:hAnsi="Verdana" w:cs="Times New Roman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61312" behindDoc="0" locked="0" layoutInCell="1" allowOverlap="1" wp14:anchorId="63481E1D" wp14:editId="60B82B08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E30B0">
      <w:rPr>
        <w:rFonts w:ascii="Verdana" w:eastAsia="Times New Roman" w:hAnsi="Verdana" w:cs="Times New Roman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57AC59" wp14:editId="027B8F07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09F7AE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1E30B0">
      <w:rPr>
        <w:rFonts w:ascii="Verdana" w:eastAsia="Times New Roman" w:hAnsi="Verdana" w:cs="Times New Roman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2AB7F6" wp14:editId="56E04FF4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83095" w14:textId="77777777" w:rsidR="001E30B0" w:rsidRPr="003C0F79" w:rsidRDefault="001E30B0" w:rsidP="001E30B0">
                          <w:pPr>
                            <w:spacing w:after="0"/>
                            <w:rPr>
                              <w:rFonts w:ascii="Verdana" w:hAnsi="Verdana"/>
                              <w:color w:val="1F4E79" w:themeColor="accent1" w:themeShade="80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</w:rPr>
                            <w:t>LaBelle Office</w:t>
                          </w:r>
                        </w:p>
                        <w:p w14:paraId="161CC861" w14:textId="77777777" w:rsidR="001E30B0" w:rsidRPr="003C0F79" w:rsidRDefault="001E30B0" w:rsidP="001E30B0">
                          <w:pPr>
                            <w:spacing w:after="0"/>
                            <w:rPr>
                              <w:rFonts w:ascii="Verdana" w:hAnsi="Verdana"/>
                              <w:color w:val="C00000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</w:rPr>
                            <w:t>(863) 675-5230</w:t>
                          </w:r>
                        </w:p>
                        <w:p w14:paraId="693FFBA4" w14:textId="77777777" w:rsidR="001E30B0" w:rsidRPr="003C0F79" w:rsidRDefault="001E30B0" w:rsidP="001E30B0">
                          <w:pPr>
                            <w:spacing w:after="0"/>
                            <w:rPr>
                              <w:rFonts w:ascii="Verdana" w:hAnsi="Verdana"/>
                              <w:color w:val="1F4E79" w:themeColor="accent1" w:themeShade="80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</w:rPr>
                            <w:t>Clewiston Office</w:t>
                          </w:r>
                        </w:p>
                        <w:p w14:paraId="56A5AA94" w14:textId="77777777" w:rsidR="001E30B0" w:rsidRPr="003C0F79" w:rsidRDefault="001E30B0" w:rsidP="001E30B0">
                          <w:pPr>
                            <w:spacing w:after="0"/>
                            <w:rPr>
                              <w:rFonts w:ascii="Verdana" w:hAnsi="Verdana"/>
                              <w:color w:val="C00000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AB7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0.2pt;margin-top:18.35pt;width:120.55pt;height: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" stroked="f">
              <v:textbox>
                <w:txbxContent>
                  <w:p w14:paraId="76683095" w14:textId="77777777" w:rsidR="001E30B0" w:rsidRPr="003C0F79" w:rsidRDefault="001E30B0" w:rsidP="001E30B0">
                    <w:pPr>
                      <w:spacing w:after="0"/>
                      <w:rPr>
                        <w:rFonts w:ascii="Verdana" w:hAnsi="Verdana"/>
                        <w:color w:val="1F4E79" w:themeColor="accent1" w:themeShade="80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</w:rPr>
                      <w:t>LaBelle Office</w:t>
                    </w:r>
                  </w:p>
                  <w:p w14:paraId="161CC861" w14:textId="77777777" w:rsidR="001E30B0" w:rsidRPr="003C0F79" w:rsidRDefault="001E30B0" w:rsidP="001E30B0">
                    <w:pPr>
                      <w:spacing w:after="0"/>
                      <w:rPr>
                        <w:rFonts w:ascii="Verdana" w:hAnsi="Verdana"/>
                        <w:color w:val="C00000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</w:rPr>
                      <w:t>(863) 675-5230</w:t>
                    </w:r>
                  </w:p>
                  <w:p w14:paraId="693FFBA4" w14:textId="77777777" w:rsidR="001E30B0" w:rsidRPr="003C0F79" w:rsidRDefault="001E30B0" w:rsidP="001E30B0">
                    <w:pPr>
                      <w:spacing w:after="0"/>
                      <w:rPr>
                        <w:rFonts w:ascii="Verdana" w:hAnsi="Verdana"/>
                        <w:color w:val="1F4E79" w:themeColor="accent1" w:themeShade="80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</w:rPr>
                      <w:t>Clewiston Office</w:t>
                    </w:r>
                  </w:p>
                  <w:p w14:paraId="56A5AA94" w14:textId="77777777" w:rsidR="001E30B0" w:rsidRPr="003C0F79" w:rsidRDefault="001E30B0" w:rsidP="001E30B0">
                    <w:pPr>
                      <w:spacing w:after="0"/>
                      <w:rPr>
                        <w:rFonts w:ascii="Verdana" w:hAnsi="Verdana"/>
                        <w:color w:val="C00000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1E30B0">
      <w:rPr>
        <w:rFonts w:ascii="Verdana" w:eastAsia="Times New Roman" w:hAnsi="Verdana" w:cs="Times New Roman"/>
        <w:b/>
        <w:color w:val="1F4E79" w:themeColor="accent1" w:themeShade="80"/>
        <w:sz w:val="40"/>
        <w:szCs w:val="40"/>
      </w:rPr>
      <w:t>SHERRY TAYLOR</w:t>
    </w:r>
  </w:p>
  <w:p w14:paraId="09306477" w14:textId="77777777" w:rsidR="001E30B0" w:rsidRPr="001E30B0" w:rsidRDefault="001E30B0" w:rsidP="001E30B0">
    <w:pPr>
      <w:tabs>
        <w:tab w:val="center" w:pos="4680"/>
        <w:tab w:val="right" w:pos="9360"/>
      </w:tabs>
      <w:spacing w:after="0" w:line="240" w:lineRule="auto"/>
      <w:jc w:val="center"/>
      <w:rPr>
        <w:rFonts w:ascii="Verdana" w:eastAsia="Times New Roman" w:hAnsi="Verdana" w:cs="Times New Roman"/>
        <w:b/>
        <w:color w:val="1F4E79" w:themeColor="accent1" w:themeShade="80"/>
        <w:sz w:val="28"/>
        <w:szCs w:val="28"/>
      </w:rPr>
    </w:pPr>
    <w:r w:rsidRPr="001E30B0">
      <w:rPr>
        <w:rFonts w:ascii="Verdana" w:eastAsia="Times New Roman" w:hAnsi="Verdana" w:cs="Times New Roman"/>
        <w:b/>
        <w:color w:val="1F4E79" w:themeColor="accent1" w:themeShade="80"/>
        <w:sz w:val="28"/>
        <w:szCs w:val="28"/>
      </w:rPr>
      <w:t>SUPERVISOR OF ELECTIONS</w:t>
    </w:r>
  </w:p>
  <w:p w14:paraId="208AF1EA" w14:textId="77777777" w:rsidR="001E30B0" w:rsidRPr="001E30B0" w:rsidRDefault="001E30B0" w:rsidP="001E30B0">
    <w:pPr>
      <w:tabs>
        <w:tab w:val="center" w:pos="4680"/>
        <w:tab w:val="right" w:pos="9360"/>
      </w:tabs>
      <w:spacing w:after="0" w:line="240" w:lineRule="auto"/>
      <w:jc w:val="center"/>
      <w:rPr>
        <w:rFonts w:ascii="Verdana" w:eastAsia="Times New Roman" w:hAnsi="Verdana" w:cs="Times New Roman"/>
        <w:color w:val="C00000"/>
      </w:rPr>
    </w:pPr>
    <w:r w:rsidRPr="001E30B0">
      <w:rPr>
        <w:rFonts w:ascii="Verdana" w:eastAsia="Times New Roman" w:hAnsi="Verdana" w:cs="Times New Roman"/>
        <w:color w:val="C00000"/>
      </w:rPr>
      <w:t>Hendry County</w:t>
    </w:r>
  </w:p>
  <w:p w14:paraId="0D6F58D4" w14:textId="77777777" w:rsidR="001E30B0" w:rsidRPr="001E30B0" w:rsidRDefault="001E30B0" w:rsidP="001E30B0">
    <w:pPr>
      <w:tabs>
        <w:tab w:val="center" w:pos="4680"/>
        <w:tab w:val="right" w:pos="9360"/>
      </w:tabs>
      <w:spacing w:after="0" w:line="240" w:lineRule="auto"/>
      <w:jc w:val="center"/>
      <w:rPr>
        <w:rFonts w:ascii="Verdana" w:eastAsia="Times New Roman" w:hAnsi="Verdana" w:cs="Times New Roman"/>
        <w:color w:val="C00000"/>
      </w:rPr>
    </w:pPr>
    <w:r w:rsidRPr="001E30B0">
      <w:rPr>
        <w:rFonts w:ascii="Verdana" w:eastAsia="Times New Roman" w:hAnsi="Verdana" w:cs="Times New Roman"/>
        <w:color w:val="C00000"/>
      </w:rPr>
      <w:t>Post Office Box 174</w:t>
    </w:r>
  </w:p>
  <w:p w14:paraId="03AF870C" w14:textId="77777777" w:rsidR="001E30B0" w:rsidRPr="001E30B0" w:rsidRDefault="001E30B0" w:rsidP="001E30B0">
    <w:pPr>
      <w:tabs>
        <w:tab w:val="center" w:pos="4680"/>
        <w:tab w:val="right" w:pos="9360"/>
      </w:tabs>
      <w:spacing w:after="0" w:line="240" w:lineRule="auto"/>
      <w:jc w:val="center"/>
      <w:rPr>
        <w:rFonts w:ascii="Verdana" w:eastAsia="Times New Roman" w:hAnsi="Verdana" w:cs="Times New Roman"/>
        <w:color w:val="C00000"/>
      </w:rPr>
    </w:pPr>
    <w:r w:rsidRPr="001E30B0">
      <w:rPr>
        <w:rFonts w:ascii="Verdana" w:eastAsia="Times New Roman" w:hAnsi="Verdana" w:cs="Times New Roman"/>
        <w:color w:val="C00000"/>
      </w:rPr>
      <w:t>LaBelle, FL 33975</w:t>
    </w:r>
  </w:p>
  <w:p w14:paraId="7FDC9C84" w14:textId="77777777" w:rsidR="008B2E3D" w:rsidRPr="001E30B0" w:rsidRDefault="008B2E3D" w:rsidP="001E30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C44F1"/>
    <w:rsid w:val="001A4219"/>
    <w:rsid w:val="001B1850"/>
    <w:rsid w:val="001E30B0"/>
    <w:rsid w:val="00313317"/>
    <w:rsid w:val="00365A56"/>
    <w:rsid w:val="003C1F87"/>
    <w:rsid w:val="003C4AF3"/>
    <w:rsid w:val="003D2BE6"/>
    <w:rsid w:val="003E60C6"/>
    <w:rsid w:val="00410233"/>
    <w:rsid w:val="00572676"/>
    <w:rsid w:val="005E3886"/>
    <w:rsid w:val="00643870"/>
    <w:rsid w:val="007A1C63"/>
    <w:rsid w:val="007F0E2F"/>
    <w:rsid w:val="008010B8"/>
    <w:rsid w:val="00854C8B"/>
    <w:rsid w:val="00880011"/>
    <w:rsid w:val="008B19F7"/>
    <w:rsid w:val="008B2E3D"/>
    <w:rsid w:val="008E6539"/>
    <w:rsid w:val="00B010A3"/>
    <w:rsid w:val="00B1688E"/>
    <w:rsid w:val="00B50677"/>
    <w:rsid w:val="00B55355"/>
    <w:rsid w:val="00B86A6E"/>
    <w:rsid w:val="00C318D7"/>
    <w:rsid w:val="00CC5FA0"/>
    <w:rsid w:val="00D06D31"/>
    <w:rsid w:val="00D27FA8"/>
    <w:rsid w:val="00D32F36"/>
    <w:rsid w:val="00D92E15"/>
    <w:rsid w:val="00DD16FE"/>
    <w:rsid w:val="00E70D08"/>
    <w:rsid w:val="00EB17E1"/>
    <w:rsid w:val="00F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F170FCB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E3A9-2F9A-4817-8E1B-557FDD76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Sherry Taylor</cp:lastModifiedBy>
  <cp:revision>2</cp:revision>
  <cp:lastPrinted>2023-12-18T16:44:00Z</cp:lastPrinted>
  <dcterms:created xsi:type="dcterms:W3CDTF">2026-06-25T14:12:00Z</dcterms:created>
  <dcterms:modified xsi:type="dcterms:W3CDTF">2026-06-25T14:12:00Z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